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81A" w:rsidRPr="008204B7" w:rsidRDefault="005969BA" w:rsidP="008204B7">
      <w:pPr>
        <w:spacing w:line="276" w:lineRule="auto"/>
        <w:jc w:val="center"/>
        <w:rPr>
          <w:sz w:val="36"/>
          <w:szCs w:val="36"/>
        </w:rPr>
      </w:pPr>
      <w:r w:rsidRPr="008204B7">
        <w:rPr>
          <w:sz w:val="36"/>
          <w:szCs w:val="36"/>
        </w:rPr>
        <w:t xml:space="preserve">This guide was produced to support those involved in clinical work, academia and consultancy.  It offers practical top tips on how </w:t>
      </w:r>
      <w:r w:rsidR="008204B7">
        <w:rPr>
          <w:sz w:val="36"/>
          <w:szCs w:val="36"/>
        </w:rPr>
        <w:t>you can</w:t>
      </w:r>
      <w:r w:rsidRPr="008204B7">
        <w:rPr>
          <w:sz w:val="36"/>
          <w:szCs w:val="36"/>
        </w:rPr>
        <w:t xml:space="preserve"> sensitively and effectively involve those with communication disability in your activities.</w:t>
      </w:r>
    </w:p>
    <w:p w:rsidR="005969BA" w:rsidRPr="008204B7" w:rsidRDefault="005969BA" w:rsidP="008204B7">
      <w:pPr>
        <w:spacing w:line="276" w:lineRule="auto"/>
        <w:jc w:val="center"/>
        <w:rPr>
          <w:sz w:val="36"/>
          <w:szCs w:val="36"/>
        </w:rPr>
      </w:pPr>
    </w:p>
    <w:p w:rsidR="005969BA" w:rsidRPr="008204B7" w:rsidRDefault="005969BA" w:rsidP="008204B7">
      <w:pPr>
        <w:spacing w:line="276" w:lineRule="auto"/>
        <w:jc w:val="center"/>
        <w:rPr>
          <w:sz w:val="36"/>
          <w:szCs w:val="36"/>
        </w:rPr>
      </w:pPr>
      <w:r w:rsidRPr="008204B7">
        <w:rPr>
          <w:sz w:val="36"/>
          <w:szCs w:val="36"/>
        </w:rPr>
        <w:t xml:space="preserve">The publication was one of a series of practical guides produced by a national charity called </w:t>
      </w:r>
      <w:r w:rsidRPr="008204B7">
        <w:rPr>
          <w:i/>
          <w:iCs/>
          <w:sz w:val="36"/>
          <w:szCs w:val="36"/>
        </w:rPr>
        <w:t>Connect - the communication disability network</w:t>
      </w:r>
      <w:r w:rsidRPr="008204B7">
        <w:rPr>
          <w:sz w:val="36"/>
          <w:szCs w:val="36"/>
        </w:rPr>
        <w:t xml:space="preserve">.  Though </w:t>
      </w:r>
      <w:r w:rsidRPr="008204B7">
        <w:rPr>
          <w:i/>
          <w:iCs/>
          <w:sz w:val="36"/>
          <w:szCs w:val="36"/>
        </w:rPr>
        <w:t>Connect</w:t>
      </w:r>
      <w:r w:rsidRPr="008204B7">
        <w:rPr>
          <w:sz w:val="36"/>
          <w:szCs w:val="36"/>
        </w:rPr>
        <w:t xml:space="preserve"> no longer exists, its inspiration and ideas live on in all those who </w:t>
      </w:r>
      <w:r w:rsidR="008204B7">
        <w:rPr>
          <w:sz w:val="36"/>
          <w:szCs w:val="36"/>
        </w:rPr>
        <w:t>came into</w:t>
      </w:r>
      <w:r w:rsidRPr="008204B7">
        <w:rPr>
          <w:sz w:val="36"/>
          <w:szCs w:val="36"/>
        </w:rPr>
        <w:t xml:space="preserve"> contact with it through training, publications such as this one, groups or </w:t>
      </w:r>
      <w:r w:rsidR="00C53C2A" w:rsidRPr="008204B7">
        <w:rPr>
          <w:sz w:val="36"/>
          <w:szCs w:val="36"/>
        </w:rPr>
        <w:t>policy workshops</w:t>
      </w:r>
      <w:r w:rsidRPr="008204B7">
        <w:rPr>
          <w:sz w:val="36"/>
          <w:szCs w:val="36"/>
        </w:rPr>
        <w:t>.  And this guide, though written many years ago, still offers relevant examples and suggestions to get you started on your partnership with those who are the real experts in living with communication disability including aphasia.</w:t>
      </w:r>
    </w:p>
    <w:p w:rsidR="005969BA" w:rsidRPr="008204B7" w:rsidRDefault="005969BA" w:rsidP="008204B7">
      <w:pPr>
        <w:spacing w:line="276" w:lineRule="auto"/>
        <w:jc w:val="center"/>
        <w:rPr>
          <w:sz w:val="36"/>
          <w:szCs w:val="36"/>
        </w:rPr>
      </w:pPr>
    </w:p>
    <w:p w:rsidR="005969BA" w:rsidRDefault="005969BA" w:rsidP="008204B7">
      <w:pPr>
        <w:spacing w:line="276" w:lineRule="auto"/>
        <w:jc w:val="center"/>
        <w:rPr>
          <w:sz w:val="36"/>
          <w:szCs w:val="36"/>
        </w:rPr>
      </w:pPr>
      <w:proofErr w:type="spellStart"/>
      <w:r w:rsidRPr="008204B7">
        <w:rPr>
          <w:sz w:val="36"/>
          <w:szCs w:val="36"/>
        </w:rPr>
        <w:t>Connect’s</w:t>
      </w:r>
      <w:proofErr w:type="spellEnd"/>
      <w:r w:rsidRPr="008204B7">
        <w:rPr>
          <w:sz w:val="36"/>
          <w:szCs w:val="36"/>
        </w:rPr>
        <w:t xml:space="preserve"> direct work offering group support to individuals who live with aphasia continues through </w:t>
      </w:r>
      <w:r w:rsidR="008204B7" w:rsidRPr="008204B7">
        <w:rPr>
          <w:i/>
          <w:iCs/>
          <w:sz w:val="36"/>
          <w:szCs w:val="36"/>
        </w:rPr>
        <w:t xml:space="preserve">Aphasia </w:t>
      </w:r>
      <w:proofErr w:type="spellStart"/>
      <w:r w:rsidRPr="008204B7">
        <w:rPr>
          <w:i/>
          <w:iCs/>
          <w:sz w:val="36"/>
          <w:szCs w:val="36"/>
        </w:rPr>
        <w:t>ReConnect</w:t>
      </w:r>
      <w:proofErr w:type="spellEnd"/>
      <w:r w:rsidRPr="008204B7">
        <w:rPr>
          <w:sz w:val="36"/>
          <w:szCs w:val="36"/>
        </w:rPr>
        <w:t xml:space="preserve"> (https://aphasiareconnect.org).  </w:t>
      </w:r>
      <w:r w:rsidR="008204B7" w:rsidRPr="008204B7">
        <w:rPr>
          <w:i/>
          <w:iCs/>
          <w:sz w:val="36"/>
          <w:szCs w:val="36"/>
        </w:rPr>
        <w:t xml:space="preserve">Aphasia </w:t>
      </w:r>
      <w:proofErr w:type="spellStart"/>
      <w:r w:rsidR="008204B7" w:rsidRPr="008204B7">
        <w:rPr>
          <w:i/>
          <w:iCs/>
          <w:sz w:val="36"/>
          <w:szCs w:val="36"/>
        </w:rPr>
        <w:t>ReConnect</w:t>
      </w:r>
      <w:proofErr w:type="spellEnd"/>
      <w:r w:rsidR="008204B7" w:rsidRPr="008204B7">
        <w:rPr>
          <w:sz w:val="36"/>
          <w:szCs w:val="36"/>
        </w:rPr>
        <w:t xml:space="preserve"> </w:t>
      </w:r>
      <w:r w:rsidRPr="008204B7">
        <w:rPr>
          <w:sz w:val="36"/>
          <w:szCs w:val="36"/>
        </w:rPr>
        <w:t>have been kind enough to allow this publication to be freely available for you to use.</w:t>
      </w:r>
    </w:p>
    <w:p w:rsidR="008204B7" w:rsidRDefault="008204B7" w:rsidP="008204B7">
      <w:pPr>
        <w:spacing w:line="276" w:lineRule="auto"/>
        <w:jc w:val="center"/>
        <w:rPr>
          <w:sz w:val="36"/>
          <w:szCs w:val="36"/>
        </w:rPr>
      </w:pPr>
    </w:p>
    <w:p w:rsidR="008204B7" w:rsidRPr="008204B7" w:rsidRDefault="008204B7" w:rsidP="008204B7">
      <w:pPr>
        <w:spacing w:line="276" w:lineRule="auto"/>
        <w:jc w:val="center"/>
        <w:rPr>
          <w:b/>
          <w:bCs/>
          <w:i/>
          <w:iCs/>
          <w:sz w:val="36"/>
          <w:szCs w:val="36"/>
        </w:rPr>
      </w:pPr>
      <w:r w:rsidRPr="008204B7">
        <w:rPr>
          <w:b/>
          <w:bCs/>
          <w:i/>
          <w:iCs/>
          <w:sz w:val="36"/>
          <w:szCs w:val="36"/>
        </w:rPr>
        <w:t>We hope it helps you enjoy positive, productive partnerships.</w:t>
      </w:r>
    </w:p>
    <w:p w:rsidR="005969BA" w:rsidRDefault="005969BA"/>
    <w:p w:rsidR="005969BA" w:rsidRDefault="005969BA"/>
    <w:sectPr w:rsidR="00596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BA"/>
    <w:rsid w:val="0035081A"/>
    <w:rsid w:val="005969BA"/>
    <w:rsid w:val="008204B7"/>
    <w:rsid w:val="008B4252"/>
    <w:rsid w:val="00B0102A"/>
    <w:rsid w:val="00C53C2A"/>
    <w:rsid w:val="00D9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5A73D0"/>
  <w15:chartTrackingRefBased/>
  <w15:docId w15:val="{8066FB38-32B1-AE4B-9448-CF6BC12D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Swinburn</dc:creator>
  <cp:keywords/>
  <dc:description/>
  <cp:lastModifiedBy>Kate Swinburn</cp:lastModifiedBy>
  <cp:revision>2</cp:revision>
  <dcterms:created xsi:type="dcterms:W3CDTF">2023-07-26T18:18:00Z</dcterms:created>
  <dcterms:modified xsi:type="dcterms:W3CDTF">2023-07-26T18:42:00Z</dcterms:modified>
</cp:coreProperties>
</file>